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64" w:rsidRDefault="00036E64">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036E64" w:rsidRDefault="00036E64">
      <w:pPr>
        <w:pStyle w:val="ConsPlusNormal"/>
        <w:jc w:val="both"/>
        <w:outlineLvl w:val="0"/>
      </w:pPr>
    </w:p>
    <w:p w:rsidR="00036E64" w:rsidRDefault="00036E64">
      <w:pPr>
        <w:pStyle w:val="ConsPlusTitle"/>
        <w:jc w:val="center"/>
        <w:outlineLvl w:val="0"/>
      </w:pPr>
      <w:r>
        <w:t>КОМИТЕТ СОЦИАЛЬНОЙ ЗАЩИТЫ НАСЕЛЕНИЯ</w:t>
      </w:r>
    </w:p>
    <w:p w:rsidR="00036E64" w:rsidRDefault="00036E64">
      <w:pPr>
        <w:pStyle w:val="ConsPlusTitle"/>
        <w:jc w:val="center"/>
      </w:pPr>
      <w:r>
        <w:t>ВОЛГОГРАДСКОЙ ОБЛАСТИ</w:t>
      </w:r>
    </w:p>
    <w:p w:rsidR="00036E64" w:rsidRDefault="00036E64">
      <w:pPr>
        <w:pStyle w:val="ConsPlusTitle"/>
        <w:jc w:val="both"/>
      </w:pPr>
    </w:p>
    <w:p w:rsidR="00036E64" w:rsidRDefault="00036E64">
      <w:pPr>
        <w:pStyle w:val="ConsPlusTitle"/>
        <w:jc w:val="center"/>
      </w:pPr>
      <w:r>
        <w:t>ПРИКАЗ</w:t>
      </w:r>
    </w:p>
    <w:p w:rsidR="00036E64" w:rsidRDefault="00036E64">
      <w:pPr>
        <w:pStyle w:val="ConsPlusTitle"/>
        <w:jc w:val="center"/>
      </w:pPr>
      <w:r>
        <w:t>от 8 августа 2022 г. N 1708</w:t>
      </w:r>
    </w:p>
    <w:p w:rsidR="00036E64" w:rsidRDefault="00036E64">
      <w:pPr>
        <w:pStyle w:val="ConsPlusTitle"/>
        <w:jc w:val="both"/>
      </w:pPr>
    </w:p>
    <w:p w:rsidR="00036E64" w:rsidRDefault="00036E64">
      <w:pPr>
        <w:pStyle w:val="ConsPlusTitle"/>
        <w:jc w:val="center"/>
      </w:pPr>
      <w:r>
        <w:t>ОБ УТВЕРЖДЕНИИ ПОРЯДКА НАГРАЖДЕНИЯ ЗНАКОМ</w:t>
      </w:r>
    </w:p>
    <w:p w:rsidR="00036E64" w:rsidRDefault="00036E64">
      <w:pPr>
        <w:pStyle w:val="ConsPlusTitle"/>
        <w:jc w:val="center"/>
      </w:pPr>
      <w:r>
        <w:t>"ЖИТЕЛЬ ОСАЖДЕННОГО СТАЛИНГРАДА"</w:t>
      </w:r>
    </w:p>
    <w:p w:rsidR="00036E64" w:rsidRDefault="00036E64">
      <w:pPr>
        <w:pStyle w:val="ConsPlusNormal"/>
        <w:jc w:val="both"/>
      </w:pPr>
    </w:p>
    <w:p w:rsidR="00036E64" w:rsidRDefault="00036E64">
      <w:pPr>
        <w:pStyle w:val="ConsPlusNormal"/>
        <w:ind w:firstLine="540"/>
        <w:jc w:val="both"/>
      </w:pPr>
      <w:r>
        <w:t xml:space="preserve">В соответствии со </w:t>
      </w:r>
      <w:hyperlink r:id="rId6">
        <w:r>
          <w:rPr>
            <w:color w:val="0000FF"/>
          </w:rPr>
          <w:t>статьей 7</w:t>
        </w:r>
      </w:hyperlink>
      <w:r>
        <w:t xml:space="preserve"> Закона Волгоградской области от 31 декабря 2015 г. N 246-ОД "Социальный кодекс Волгоградской области" приказываю:</w:t>
      </w:r>
    </w:p>
    <w:p w:rsidR="00036E64" w:rsidRDefault="00036E64">
      <w:pPr>
        <w:pStyle w:val="ConsPlusNormal"/>
        <w:spacing w:before="240"/>
        <w:ind w:firstLine="540"/>
        <w:jc w:val="both"/>
      </w:pPr>
      <w:r>
        <w:t xml:space="preserve">1. Утвердить прилагаемый </w:t>
      </w:r>
      <w:hyperlink w:anchor="P32">
        <w:r>
          <w:rPr>
            <w:color w:val="0000FF"/>
          </w:rPr>
          <w:t>Порядок</w:t>
        </w:r>
      </w:hyperlink>
      <w:r>
        <w:t xml:space="preserve"> награждения знаком "Житель осажденного Сталинграда".</w:t>
      </w:r>
    </w:p>
    <w:p w:rsidR="00036E64" w:rsidRDefault="00036E64">
      <w:pPr>
        <w:pStyle w:val="ConsPlusNormal"/>
        <w:spacing w:before="240"/>
        <w:ind w:firstLine="540"/>
        <w:jc w:val="both"/>
      </w:pPr>
      <w:r>
        <w:t>2. Признать утратившими силу:</w:t>
      </w:r>
    </w:p>
    <w:p w:rsidR="00036E64" w:rsidRDefault="003C5F52">
      <w:pPr>
        <w:pStyle w:val="ConsPlusNormal"/>
        <w:spacing w:before="240"/>
        <w:ind w:firstLine="540"/>
        <w:jc w:val="both"/>
      </w:pPr>
      <w:hyperlink r:id="rId7">
        <w:r w:rsidR="00036E64">
          <w:rPr>
            <w:color w:val="0000FF"/>
          </w:rPr>
          <w:t>приказ</w:t>
        </w:r>
      </w:hyperlink>
      <w:r w:rsidR="00036E64">
        <w:t xml:space="preserve"> комитета социальной защиты населения Волгоградской области от 14 июня 2016 г. N 631 "Об утверждении Порядка выдачи гражданам удостоверения "Дети Сталинграда";</w:t>
      </w:r>
    </w:p>
    <w:p w:rsidR="00036E64" w:rsidRDefault="003C5F52">
      <w:pPr>
        <w:pStyle w:val="ConsPlusNormal"/>
        <w:spacing w:before="240"/>
        <w:ind w:firstLine="540"/>
        <w:jc w:val="both"/>
      </w:pPr>
      <w:hyperlink r:id="rId8">
        <w:r w:rsidR="00036E64">
          <w:rPr>
            <w:color w:val="0000FF"/>
          </w:rPr>
          <w:t>приказ</w:t>
        </w:r>
      </w:hyperlink>
      <w:r w:rsidR="00036E64">
        <w:t xml:space="preserve"> комитета социальной защиты населения Волгоградской области от 29 октября 2020 г. N 2327 "О внесении изменений в приказ комитета социальной защиты населения Волгоградской области от 14 июня 2016 г. N 631 "Об утверждении Порядка выдачи гражданам удостоверения "Дети Сталинграда".</w:t>
      </w:r>
    </w:p>
    <w:p w:rsidR="00036E64" w:rsidRDefault="00036E64">
      <w:pPr>
        <w:pStyle w:val="ConsPlusNormal"/>
        <w:spacing w:before="240"/>
        <w:ind w:firstLine="540"/>
        <w:jc w:val="both"/>
      </w:pPr>
      <w:r>
        <w:t xml:space="preserve">3. </w:t>
      </w:r>
      <w:hyperlink r:id="rId9">
        <w:r>
          <w:rPr>
            <w:color w:val="0000FF"/>
          </w:rPr>
          <w:t>Пункт 1.2</w:t>
        </w:r>
      </w:hyperlink>
      <w:r>
        <w:t xml:space="preserve"> приказа комитета социальной защиты населения Волгоградской области от 15 августа 2016 г. N 998 "О внесении изменений в некоторые приказы комитета социальной защиты населения Волгоградской области" исключить.</w:t>
      </w:r>
    </w:p>
    <w:p w:rsidR="00036E64" w:rsidRDefault="00036E64">
      <w:pPr>
        <w:pStyle w:val="ConsPlusNormal"/>
        <w:spacing w:before="240"/>
        <w:ind w:firstLine="540"/>
        <w:jc w:val="both"/>
      </w:pPr>
      <w:r>
        <w:t>4. Настоящий приказ вступает в силу со дня подписания и подлежит официальному опубликованию.</w:t>
      </w:r>
    </w:p>
    <w:p w:rsidR="00036E64" w:rsidRDefault="00036E64">
      <w:pPr>
        <w:pStyle w:val="ConsPlusNormal"/>
        <w:jc w:val="both"/>
      </w:pPr>
    </w:p>
    <w:p w:rsidR="00036E64" w:rsidRDefault="00036E64">
      <w:pPr>
        <w:pStyle w:val="ConsPlusNormal"/>
        <w:jc w:val="right"/>
      </w:pPr>
      <w:r>
        <w:t>Председатель комитета</w:t>
      </w:r>
    </w:p>
    <w:p w:rsidR="00036E64" w:rsidRDefault="00036E64">
      <w:pPr>
        <w:pStyle w:val="ConsPlusNormal"/>
        <w:jc w:val="right"/>
      </w:pPr>
      <w:r>
        <w:t>Л.Ю.ЗАБОТИНА</w:t>
      </w:r>
    </w:p>
    <w:p w:rsidR="00036E64" w:rsidRDefault="00036E64">
      <w:pPr>
        <w:pStyle w:val="ConsPlusNormal"/>
        <w:jc w:val="both"/>
      </w:pPr>
    </w:p>
    <w:p w:rsidR="00036E64" w:rsidRDefault="00036E64">
      <w:pPr>
        <w:pStyle w:val="ConsPlusNormal"/>
        <w:jc w:val="both"/>
      </w:pPr>
    </w:p>
    <w:p w:rsidR="00036E64" w:rsidRDefault="00036E64">
      <w:pPr>
        <w:pStyle w:val="ConsPlusNormal"/>
        <w:jc w:val="both"/>
      </w:pPr>
    </w:p>
    <w:p w:rsidR="00036E64" w:rsidRDefault="00036E64">
      <w:pPr>
        <w:pStyle w:val="ConsPlusNormal"/>
        <w:jc w:val="both"/>
      </w:pPr>
    </w:p>
    <w:p w:rsidR="00036E64" w:rsidRDefault="00036E64">
      <w:pPr>
        <w:pStyle w:val="ConsPlusNormal"/>
        <w:jc w:val="both"/>
      </w:pPr>
    </w:p>
    <w:p w:rsidR="00036E64" w:rsidRDefault="00036E64">
      <w:pPr>
        <w:pStyle w:val="ConsPlusNormal"/>
        <w:jc w:val="right"/>
        <w:outlineLvl w:val="0"/>
      </w:pPr>
      <w:r>
        <w:t>Утвержден</w:t>
      </w:r>
    </w:p>
    <w:p w:rsidR="00036E64" w:rsidRDefault="00036E64">
      <w:pPr>
        <w:pStyle w:val="ConsPlusNormal"/>
        <w:jc w:val="right"/>
      </w:pPr>
      <w:r>
        <w:t>приказом</w:t>
      </w:r>
    </w:p>
    <w:p w:rsidR="00036E64" w:rsidRDefault="00036E64">
      <w:pPr>
        <w:pStyle w:val="ConsPlusNormal"/>
        <w:jc w:val="right"/>
      </w:pPr>
      <w:r>
        <w:t>комитета социальной</w:t>
      </w:r>
    </w:p>
    <w:p w:rsidR="00036E64" w:rsidRDefault="00036E64">
      <w:pPr>
        <w:pStyle w:val="ConsPlusNormal"/>
        <w:jc w:val="right"/>
      </w:pPr>
      <w:r>
        <w:t>защиты населения</w:t>
      </w:r>
    </w:p>
    <w:p w:rsidR="00036E64" w:rsidRDefault="00036E64">
      <w:pPr>
        <w:pStyle w:val="ConsPlusNormal"/>
        <w:jc w:val="right"/>
      </w:pPr>
      <w:r>
        <w:t>Волгоградской области</w:t>
      </w:r>
    </w:p>
    <w:p w:rsidR="00036E64" w:rsidRDefault="00036E64">
      <w:pPr>
        <w:pStyle w:val="ConsPlusNormal"/>
        <w:jc w:val="right"/>
      </w:pPr>
      <w:r>
        <w:t>от 08.08.2022 N 1708</w:t>
      </w:r>
    </w:p>
    <w:p w:rsidR="00036E64" w:rsidRDefault="00036E64">
      <w:pPr>
        <w:pStyle w:val="ConsPlusNormal"/>
        <w:jc w:val="both"/>
      </w:pPr>
    </w:p>
    <w:p w:rsidR="00036E64" w:rsidRDefault="00036E64">
      <w:pPr>
        <w:pStyle w:val="ConsPlusTitle"/>
        <w:jc w:val="center"/>
      </w:pPr>
      <w:bookmarkStart w:id="1" w:name="P32"/>
      <w:bookmarkEnd w:id="1"/>
      <w:r>
        <w:t>ПОРЯДОК</w:t>
      </w:r>
    </w:p>
    <w:p w:rsidR="00036E64" w:rsidRDefault="00036E64">
      <w:pPr>
        <w:pStyle w:val="ConsPlusTitle"/>
        <w:jc w:val="center"/>
      </w:pPr>
      <w:r>
        <w:t>НАГРАЖДЕНИЯ ЗНАКОМ "ЖИТЕЛЬ ОСАЖДЕННОГО СТАЛИНГРАДА"</w:t>
      </w:r>
    </w:p>
    <w:p w:rsidR="00036E64" w:rsidRDefault="00036E64">
      <w:pPr>
        <w:pStyle w:val="ConsPlusNormal"/>
        <w:jc w:val="both"/>
      </w:pPr>
    </w:p>
    <w:p w:rsidR="00036E64" w:rsidRDefault="00036E64">
      <w:pPr>
        <w:pStyle w:val="ConsPlusNormal"/>
        <w:ind w:firstLine="540"/>
        <w:jc w:val="both"/>
      </w:pPr>
      <w:r>
        <w:t xml:space="preserve">1. Порядок награждения знаком "Житель осажденного Сталинграда" разработан в соответствии со </w:t>
      </w:r>
      <w:hyperlink r:id="rId10">
        <w:r>
          <w:rPr>
            <w:color w:val="0000FF"/>
          </w:rPr>
          <w:t>статьей 7</w:t>
        </w:r>
      </w:hyperlink>
      <w:r>
        <w:t xml:space="preserve"> Закона Волгоградской области от 31 декабря 2015 г. N 246-ОД </w:t>
      </w:r>
      <w:r>
        <w:lastRenderedPageBreak/>
        <w:t>"Социальный кодекс Волгоградской области" и регламентирует порядок выдачи гражданам знака "Житель осажденного Сталинграда" (далее - знак).</w:t>
      </w:r>
    </w:p>
    <w:p w:rsidR="00036E64" w:rsidRDefault="00036E64">
      <w:pPr>
        <w:pStyle w:val="ConsPlusNormal"/>
        <w:spacing w:before="240"/>
        <w:ind w:firstLine="540"/>
        <w:jc w:val="both"/>
      </w:pPr>
      <w:bookmarkStart w:id="2" w:name="P36"/>
      <w:bookmarkEnd w:id="2"/>
      <w:r>
        <w:t>2. Знак выдается гражданам Российской Федерации, которые во время Сталинградской битвы с 23 августа 1942 г. по 02 февраля 1943 г. находились на территории города Сталинграда.</w:t>
      </w:r>
    </w:p>
    <w:p w:rsidR="00036E64" w:rsidRDefault="00036E64">
      <w:pPr>
        <w:pStyle w:val="ConsPlusNormal"/>
        <w:spacing w:before="240"/>
        <w:ind w:firstLine="540"/>
        <w:jc w:val="both"/>
      </w:pPr>
      <w:bookmarkStart w:id="3" w:name="P37"/>
      <w:bookmarkEnd w:id="3"/>
      <w:r>
        <w:t>3. Знак выдается на основании заявления гражданина (его представителя) о выдаче знака (далее - заявление). Заявление подается в государственное казенное учреждение центр социальной защиты населения, подведомственное комитету социальной защиты населения Волгоградской области (далее - центр социальной защиты населения), по месту жительства гражданина. Граждане, проживающие за пределами территории Волгоградской области, за получением знака вправе обратиться в центр социальной защиты населения по своему выбору. К заявлению прилагаются следующие документы:</w:t>
      </w:r>
    </w:p>
    <w:p w:rsidR="00036E64" w:rsidRDefault="00036E64">
      <w:pPr>
        <w:pStyle w:val="ConsPlusNormal"/>
        <w:spacing w:before="240"/>
        <w:ind w:firstLine="540"/>
        <w:jc w:val="both"/>
      </w:pPr>
      <w:r>
        <w:t>документ, удостоверяющий личность гражданина;</w:t>
      </w:r>
    </w:p>
    <w:p w:rsidR="00036E64" w:rsidRDefault="00036E64">
      <w:pPr>
        <w:pStyle w:val="ConsPlusNormal"/>
        <w:spacing w:before="240"/>
        <w:ind w:firstLine="540"/>
        <w:jc w:val="both"/>
      </w:pPr>
      <w:r>
        <w:t>документ, удостоверяющий личность представителя (в случае подачи документов представителем);</w:t>
      </w:r>
    </w:p>
    <w:p w:rsidR="00036E64" w:rsidRDefault="00036E64">
      <w:pPr>
        <w:pStyle w:val="ConsPlusNormal"/>
        <w:spacing w:before="240"/>
        <w:ind w:firstLine="540"/>
        <w:jc w:val="both"/>
      </w:pPr>
      <w:r>
        <w:t>документ, подтверждающий полномочия представителя (в случае подачи документов представителем);</w:t>
      </w:r>
    </w:p>
    <w:p w:rsidR="00036E64" w:rsidRDefault="00036E64">
      <w:pPr>
        <w:pStyle w:val="ConsPlusNormal"/>
        <w:spacing w:before="240"/>
        <w:ind w:firstLine="540"/>
        <w:jc w:val="both"/>
      </w:pPr>
      <w:r>
        <w:t>документы, подтверждающие факт нахождения гражданина во время Сталинградской битвы с 23 августа 1942 г. по 02 февраля 1943 г. на территории города Сталинграда.</w:t>
      </w:r>
    </w:p>
    <w:p w:rsidR="00036E64" w:rsidRDefault="00036E64">
      <w:pPr>
        <w:pStyle w:val="ConsPlusNormal"/>
        <w:spacing w:before="240"/>
        <w:ind w:firstLine="540"/>
        <w:jc w:val="both"/>
      </w:pPr>
      <w:r>
        <w:t>Документами, подтверждающими факт нахождения гражданина во время Сталинградской битвы с 23 августа 1942 г. по 02 февраля 1943 г. на территории города Сталинграда, являются:</w:t>
      </w:r>
    </w:p>
    <w:p w:rsidR="00036E64" w:rsidRDefault="00036E64">
      <w:pPr>
        <w:pStyle w:val="ConsPlusNormal"/>
        <w:spacing w:before="240"/>
        <w:ind w:firstLine="540"/>
        <w:jc w:val="both"/>
      </w:pPr>
      <w:r>
        <w:t>архивная справка (иной архивный документ), подтверждающая факт проживания, учебы, работы или нахождения гражданина в городе Сталинграде в период с 23 августа 1942 г. по 02 февраля 1943 г.;</w:t>
      </w:r>
    </w:p>
    <w:p w:rsidR="00036E64" w:rsidRDefault="00036E64">
      <w:pPr>
        <w:pStyle w:val="ConsPlusNormal"/>
        <w:spacing w:before="240"/>
        <w:ind w:firstLine="540"/>
        <w:jc w:val="both"/>
      </w:pPr>
      <w:r>
        <w:t xml:space="preserve">справки </w:t>
      </w:r>
      <w:proofErr w:type="gramStart"/>
      <w:r>
        <w:t>из военного комиссариата о призыве родителя на военную службу из города Сталинграда в период</w:t>
      </w:r>
      <w:proofErr w:type="gramEnd"/>
      <w:r>
        <w:t xml:space="preserve"> с 22 июня 1941 г. по 02 февраля 1943 г.;</w:t>
      </w:r>
    </w:p>
    <w:p w:rsidR="00036E64" w:rsidRDefault="00036E64">
      <w:pPr>
        <w:pStyle w:val="ConsPlusNormal"/>
        <w:spacing w:before="240"/>
        <w:ind w:firstLine="540"/>
        <w:jc w:val="both"/>
      </w:pPr>
      <w:r>
        <w:t>трудовые книжки, копии трудовых книжек или архивные справки предприятий (архивных учреждений), подтверждающие факт работы родителя гражданина в городе Сталинграде в течение периода с 23 августа 1942 г. по 02 февраля 1943 г.;</w:t>
      </w:r>
    </w:p>
    <w:p w:rsidR="00036E64" w:rsidRDefault="00036E64">
      <w:pPr>
        <w:pStyle w:val="ConsPlusNormal"/>
        <w:spacing w:before="240"/>
        <w:ind w:firstLine="540"/>
        <w:jc w:val="both"/>
      </w:pPr>
      <w:r>
        <w:t>судебное решение об установлении факта нахождения гражданина с 23 августа 1942 г. по 02 февраля 1943 г. в городе Сталинграде.</w:t>
      </w:r>
    </w:p>
    <w:p w:rsidR="00036E64" w:rsidRDefault="00036E64">
      <w:pPr>
        <w:pStyle w:val="ConsPlusNormal"/>
        <w:spacing w:before="240"/>
        <w:ind w:firstLine="540"/>
        <w:jc w:val="both"/>
      </w:pPr>
      <w:r>
        <w:t>В случае если документами, подтверждающими основания для награждения знаком, являются документы родителей, гражданином (его представителем) предоставляется свидетельство о рождении либо иной документ, подтверждающий степень родства, если они выданы компетентными органами иностранного государства, и нотариально удостоверенный перевод указанного документа на русский язык.</w:t>
      </w:r>
    </w:p>
    <w:p w:rsidR="00036E64" w:rsidRDefault="00036E64">
      <w:pPr>
        <w:pStyle w:val="ConsPlusNormal"/>
        <w:spacing w:before="240"/>
        <w:ind w:firstLine="540"/>
        <w:jc w:val="both"/>
      </w:pPr>
      <w:r>
        <w:t xml:space="preserve">Граждане представляют согласие на обработку своих персональных данных в случаях и в форме, установленных Федеральным </w:t>
      </w:r>
      <w:hyperlink r:id="rId11">
        <w:r>
          <w:rPr>
            <w:color w:val="0000FF"/>
          </w:rPr>
          <w:t>законом</w:t>
        </w:r>
      </w:hyperlink>
      <w:r>
        <w:t xml:space="preserve"> от 27 июля 2006 г. N 152-ФЗ "О персональных данных".</w:t>
      </w:r>
    </w:p>
    <w:p w:rsidR="00036E64" w:rsidRDefault="00036E64">
      <w:pPr>
        <w:pStyle w:val="ConsPlusNormal"/>
        <w:spacing w:before="240"/>
        <w:ind w:firstLine="540"/>
        <w:jc w:val="both"/>
      </w:pPr>
      <w:r>
        <w:lastRenderedPageBreak/>
        <w:t>Документы представляются в подлинниках или надлежащим образом заверенных копиях.</w:t>
      </w:r>
    </w:p>
    <w:p w:rsidR="00036E64" w:rsidRDefault="00036E64">
      <w:pPr>
        <w:pStyle w:val="ConsPlusNormal"/>
        <w:spacing w:before="240"/>
        <w:ind w:firstLine="540"/>
        <w:jc w:val="both"/>
      </w:pPr>
      <w:r>
        <w:t>В случае представления подлинников документов специалист, осуществляющий прием документов, изготавливает и заверяет копии с подлинников документов. Подлинники документов возвращаются гражданину (его представителю).</w:t>
      </w:r>
    </w:p>
    <w:p w:rsidR="00036E64" w:rsidRDefault="00036E64">
      <w:pPr>
        <w:pStyle w:val="ConsPlusNormal"/>
        <w:spacing w:before="240"/>
        <w:ind w:firstLine="540"/>
        <w:jc w:val="both"/>
      </w:pPr>
      <w:r>
        <w:t>Документы могут быть направлены в центр социальной защиты населения по почте. В этом случае направляются надлежащим образом заверенные копии документов.</w:t>
      </w:r>
    </w:p>
    <w:p w:rsidR="00036E64" w:rsidRDefault="00036E64">
      <w:pPr>
        <w:pStyle w:val="ConsPlusNormal"/>
        <w:spacing w:before="240"/>
        <w:ind w:firstLine="540"/>
        <w:jc w:val="both"/>
      </w:pPr>
      <w:r>
        <w:t xml:space="preserve">Заявление и документы могут быть представлены в центр социальной защиты населения в форме электронных документов в соответствии с Федеральным </w:t>
      </w:r>
      <w:hyperlink r:id="rId12">
        <w:r>
          <w:rPr>
            <w:color w:val="0000FF"/>
          </w:rPr>
          <w:t>законом</w:t>
        </w:r>
      </w:hyperlink>
      <w:r>
        <w:t xml:space="preserve"> от 27 июля 2010 г. N 210-ФЗ "Об организации предоставления государственных и муниципальных услуг".</w:t>
      </w:r>
    </w:p>
    <w:p w:rsidR="00036E64" w:rsidRDefault="00036E64">
      <w:pPr>
        <w:pStyle w:val="ConsPlusNormal"/>
        <w:spacing w:before="240"/>
        <w:ind w:firstLine="540"/>
        <w:jc w:val="both"/>
      </w:pPr>
      <w:r>
        <w:t>4. Заявление и документы регистрируются центром социальной защиты населения в день их поступления.</w:t>
      </w:r>
    </w:p>
    <w:p w:rsidR="00036E64" w:rsidRDefault="00036E64">
      <w:pPr>
        <w:pStyle w:val="ConsPlusNormal"/>
        <w:spacing w:before="240"/>
        <w:ind w:firstLine="540"/>
        <w:jc w:val="both"/>
      </w:pPr>
      <w:r>
        <w:t>5. Центр социальной защиты населения в течение двух рабочих дней со дня поступления заявления и документов запрашивает в порядке межведомственного информационного взаимодействия сведения о государственной регистрации актов гражданского состояния - в Управлении Федеральной налоговой службы России по Волгоградской области.</w:t>
      </w:r>
    </w:p>
    <w:p w:rsidR="00036E64" w:rsidRDefault="00036E64">
      <w:pPr>
        <w:pStyle w:val="ConsPlusNormal"/>
        <w:spacing w:before="240"/>
        <w:ind w:firstLine="540"/>
        <w:jc w:val="both"/>
      </w:pPr>
      <w:r>
        <w:t>Гражданин (представитель гражданина) вправе представить указанные сведения самостоятельно.</w:t>
      </w:r>
    </w:p>
    <w:p w:rsidR="00036E64" w:rsidRDefault="00036E64">
      <w:pPr>
        <w:pStyle w:val="ConsPlusNormal"/>
        <w:spacing w:before="240"/>
        <w:ind w:firstLine="540"/>
        <w:jc w:val="both"/>
      </w:pPr>
      <w:r>
        <w:t>При представлении гражданином (представителем гражданина) указанных документов запрос в порядке межведомственного информационного взаимодействия не осуществляется.</w:t>
      </w:r>
    </w:p>
    <w:p w:rsidR="00036E64" w:rsidRDefault="00036E64">
      <w:pPr>
        <w:pStyle w:val="ConsPlusNormal"/>
        <w:spacing w:before="240"/>
        <w:ind w:firstLine="540"/>
        <w:jc w:val="both"/>
      </w:pPr>
      <w:r>
        <w:t xml:space="preserve">6. Центр социальной защиты населения рассматривает заявление и документы, представленные гражданином (его представителем) и полученные в порядке межведомственного информационного взаимодействия, принимает решение о выдаче (об отказе в выдаче) знака в течение десяти рабочих дней со дня регистрации заявления и документов, указанных в </w:t>
      </w:r>
      <w:hyperlink w:anchor="P37">
        <w:r>
          <w:rPr>
            <w:color w:val="0000FF"/>
          </w:rPr>
          <w:t>пункте 3</w:t>
        </w:r>
      </w:hyperlink>
      <w:r>
        <w:t xml:space="preserve"> настоящего Порядка.</w:t>
      </w:r>
    </w:p>
    <w:p w:rsidR="00036E64" w:rsidRDefault="00036E64">
      <w:pPr>
        <w:pStyle w:val="ConsPlusNormal"/>
        <w:spacing w:before="240"/>
        <w:ind w:firstLine="540"/>
        <w:jc w:val="both"/>
      </w:pPr>
      <w:r>
        <w:t>7. О принятом решении гражданин (его представитель) уведомляется центром социальной защиты населения в течение двух рабочих дней, следующих за днем принятия решения о выдаче (об отказе в выдаче) знака.</w:t>
      </w:r>
    </w:p>
    <w:p w:rsidR="00036E64" w:rsidRDefault="00036E64">
      <w:pPr>
        <w:pStyle w:val="ConsPlusNormal"/>
        <w:spacing w:before="240"/>
        <w:ind w:firstLine="540"/>
        <w:jc w:val="both"/>
      </w:pPr>
      <w:r>
        <w:t>Об отказе в выдаче знака гражданин уведомляется письменно с указанием причин отказа.</w:t>
      </w:r>
    </w:p>
    <w:p w:rsidR="00036E64" w:rsidRDefault="00036E64">
      <w:pPr>
        <w:pStyle w:val="ConsPlusNormal"/>
        <w:spacing w:before="240"/>
        <w:ind w:firstLine="540"/>
        <w:jc w:val="both"/>
      </w:pPr>
      <w:r>
        <w:t>8. Центр социальной защиты населения принимает решение об отказе в выдаче знака в следующих случаях:</w:t>
      </w:r>
    </w:p>
    <w:p w:rsidR="00036E64" w:rsidRDefault="00036E64">
      <w:pPr>
        <w:pStyle w:val="ConsPlusNormal"/>
        <w:spacing w:before="240"/>
        <w:ind w:firstLine="540"/>
        <w:jc w:val="both"/>
      </w:pPr>
      <w:r>
        <w:t xml:space="preserve">несоответствие гражданина требованиям, установленным </w:t>
      </w:r>
      <w:hyperlink w:anchor="P36">
        <w:r>
          <w:rPr>
            <w:color w:val="0000FF"/>
          </w:rPr>
          <w:t>пунктом 2</w:t>
        </w:r>
      </w:hyperlink>
      <w:r>
        <w:t xml:space="preserve"> настоящего Порядка;</w:t>
      </w:r>
    </w:p>
    <w:p w:rsidR="00036E64" w:rsidRDefault="00036E64">
      <w:pPr>
        <w:pStyle w:val="ConsPlusNormal"/>
        <w:spacing w:before="240"/>
        <w:ind w:firstLine="540"/>
        <w:jc w:val="both"/>
      </w:pPr>
      <w:r>
        <w:t>непредставление документов, предусмотренных 3 настоящего Порядка, или наличие в представленных документах недостоверных сведений.</w:t>
      </w:r>
    </w:p>
    <w:p w:rsidR="00036E64" w:rsidRDefault="00036E64">
      <w:pPr>
        <w:pStyle w:val="ConsPlusNormal"/>
        <w:spacing w:before="240"/>
        <w:ind w:firstLine="540"/>
        <w:jc w:val="both"/>
      </w:pPr>
      <w:r>
        <w:t xml:space="preserve">9. Знак выдается гражданину (его представителю) в день обращения в центр </w:t>
      </w:r>
      <w:r>
        <w:lastRenderedPageBreak/>
        <w:t>социальной защиты населения за получением знака.</w:t>
      </w:r>
    </w:p>
    <w:p w:rsidR="00036E64" w:rsidRDefault="00036E64">
      <w:pPr>
        <w:pStyle w:val="ConsPlusNormal"/>
        <w:spacing w:before="240"/>
        <w:ind w:firstLine="540"/>
        <w:jc w:val="both"/>
      </w:pPr>
      <w:r>
        <w:t xml:space="preserve">10. Лицам, имеющим удостоверение "Дети Сталинграда", знак выдается в </w:t>
      </w:r>
      <w:proofErr w:type="spellStart"/>
      <w:r>
        <w:t>беззаявительном</w:t>
      </w:r>
      <w:proofErr w:type="spellEnd"/>
      <w:r>
        <w:t xml:space="preserve"> порядке на основании сведений, занесенных в автоматизированную информационную систему органов социальной защиты населения Волгоградской области в день обращения в центр социальной защиты населения за получением знака.</w:t>
      </w:r>
    </w:p>
    <w:p w:rsidR="00036E64" w:rsidRDefault="00036E64">
      <w:pPr>
        <w:pStyle w:val="ConsPlusNormal"/>
        <w:spacing w:before="240"/>
        <w:ind w:firstLine="540"/>
        <w:jc w:val="both"/>
      </w:pPr>
      <w:r>
        <w:t>11. Знак выдается гражданам в футляре с удостоверением и фрачным значком (далее - комплект).</w:t>
      </w:r>
    </w:p>
    <w:p w:rsidR="00036E64" w:rsidRDefault="00036E64">
      <w:pPr>
        <w:pStyle w:val="ConsPlusNormal"/>
        <w:spacing w:before="240"/>
        <w:ind w:firstLine="540"/>
        <w:jc w:val="both"/>
      </w:pPr>
      <w:r>
        <w:t xml:space="preserve">12. Изготовление комплекта, соответствующего описанию образцов знака "Житель осажденного Сталинграда", и удостоверения к нему, осуществляется в соответствии с Федеральным </w:t>
      </w:r>
      <w:hyperlink r:id="rId13">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w:t>
      </w:r>
    </w:p>
    <w:p w:rsidR="00036E64" w:rsidRDefault="00036E64">
      <w:pPr>
        <w:pStyle w:val="ConsPlusNormal"/>
        <w:spacing w:before="240"/>
        <w:ind w:firstLine="540"/>
        <w:jc w:val="both"/>
      </w:pPr>
      <w:r>
        <w:t xml:space="preserve">13. Комплект изготавливается в соответствии с </w:t>
      </w:r>
      <w:hyperlink w:anchor="P82">
        <w:r>
          <w:rPr>
            <w:color w:val="0000FF"/>
          </w:rPr>
          <w:t>Описанием</w:t>
        </w:r>
      </w:hyperlink>
      <w:r>
        <w:t xml:space="preserve"> и техническими условиями изготовления знака "Житель осажденного Сталинграда" и удостоверения к нему по форме согласно приложению 1 к настоящему Порядку.</w:t>
      </w:r>
    </w:p>
    <w:p w:rsidR="00036E64" w:rsidRDefault="00036E64">
      <w:pPr>
        <w:pStyle w:val="ConsPlusNormal"/>
        <w:spacing w:before="240"/>
        <w:ind w:firstLine="540"/>
        <w:jc w:val="both"/>
      </w:pPr>
      <w:r>
        <w:t xml:space="preserve">14. Выдача знака регистрируется в </w:t>
      </w:r>
      <w:hyperlink w:anchor="P113">
        <w:r>
          <w:rPr>
            <w:color w:val="0000FF"/>
          </w:rPr>
          <w:t>Журнале</w:t>
        </w:r>
      </w:hyperlink>
      <w:r>
        <w:t xml:space="preserve"> учета выданных знаков "Житель осажденного Сталинграда" и удостоверений к ним по форме согласно приложению 2 к настоящему Порядку.</w:t>
      </w:r>
    </w:p>
    <w:p w:rsidR="00036E64" w:rsidRDefault="00036E64">
      <w:pPr>
        <w:pStyle w:val="ConsPlusNormal"/>
        <w:spacing w:before="240"/>
        <w:ind w:firstLine="540"/>
        <w:jc w:val="both"/>
      </w:pPr>
      <w:r>
        <w:t>Журнал учета выданных знаков и удостоверений к ним должен быть прошнурован, пронумерован, скреплен подписью руководителя центра социальной защиты населения и гербовой печатью.</w:t>
      </w:r>
    </w:p>
    <w:p w:rsidR="00036E64" w:rsidRDefault="00036E64">
      <w:pPr>
        <w:pStyle w:val="ConsPlusNormal"/>
        <w:spacing w:before="240"/>
        <w:ind w:firstLine="540"/>
        <w:jc w:val="both"/>
      </w:pPr>
      <w:r>
        <w:t>15. В случаях утраты или порчи удостоверения к знаку выдается дубликат удостоверения. Дубликат выдается на основании заявления, при этом на бланке удостоверения делается отметка "Дубликат".</w:t>
      </w:r>
    </w:p>
    <w:p w:rsidR="00036E64" w:rsidRDefault="00036E64">
      <w:pPr>
        <w:pStyle w:val="ConsPlusNormal"/>
        <w:spacing w:before="240"/>
        <w:ind w:firstLine="540"/>
        <w:jc w:val="both"/>
      </w:pPr>
      <w:r>
        <w:t>Запись о выдаче дубликата удостоверения к знаку заносится в журнал учета выданных знаков и удостоверений к ним.</w:t>
      </w:r>
    </w:p>
    <w:p w:rsidR="00036E64" w:rsidRDefault="00036E64">
      <w:pPr>
        <w:pStyle w:val="ConsPlusNormal"/>
        <w:spacing w:before="240"/>
        <w:ind w:firstLine="540"/>
        <w:jc w:val="both"/>
      </w:pPr>
      <w:r>
        <w:t>16. Дубликат знака в случае его утраты не выдается.</w:t>
      </w:r>
    </w:p>
    <w:p w:rsidR="00036E64" w:rsidRDefault="00036E64">
      <w:pPr>
        <w:pStyle w:val="ConsPlusNormal"/>
        <w:jc w:val="both"/>
      </w:pPr>
    </w:p>
    <w:p w:rsidR="00036E64" w:rsidRDefault="00036E64">
      <w:pPr>
        <w:pStyle w:val="ConsPlusNormal"/>
        <w:jc w:val="both"/>
      </w:pPr>
    </w:p>
    <w:p w:rsidR="00036E64" w:rsidRDefault="00036E64">
      <w:pPr>
        <w:pStyle w:val="ConsPlusNormal"/>
        <w:jc w:val="both"/>
      </w:pPr>
    </w:p>
    <w:p w:rsidR="00036E64" w:rsidRDefault="00036E64">
      <w:pPr>
        <w:pStyle w:val="ConsPlusNormal"/>
        <w:jc w:val="both"/>
      </w:pPr>
    </w:p>
    <w:p w:rsidR="00036E64" w:rsidRDefault="00036E64">
      <w:pPr>
        <w:pStyle w:val="ConsPlusNormal"/>
        <w:jc w:val="both"/>
      </w:pPr>
    </w:p>
    <w:p w:rsidR="00036E64" w:rsidRDefault="00036E64">
      <w:pPr>
        <w:pStyle w:val="ConsPlusNormal"/>
        <w:jc w:val="right"/>
        <w:outlineLvl w:val="1"/>
      </w:pPr>
      <w:r>
        <w:t>Приложение 1</w:t>
      </w:r>
    </w:p>
    <w:p w:rsidR="00036E64" w:rsidRDefault="00036E64">
      <w:pPr>
        <w:pStyle w:val="ConsPlusNormal"/>
        <w:jc w:val="right"/>
      </w:pPr>
      <w:r>
        <w:t>к Порядку награждения знаком</w:t>
      </w:r>
    </w:p>
    <w:p w:rsidR="00036E64" w:rsidRDefault="00036E64">
      <w:pPr>
        <w:pStyle w:val="ConsPlusNormal"/>
        <w:jc w:val="right"/>
      </w:pPr>
      <w:r>
        <w:t>"Житель осажденного Сталинграда"</w:t>
      </w:r>
    </w:p>
    <w:p w:rsidR="00036E64" w:rsidRDefault="00036E64">
      <w:pPr>
        <w:pStyle w:val="ConsPlusNormal"/>
        <w:jc w:val="both"/>
      </w:pPr>
    </w:p>
    <w:p w:rsidR="00036E64" w:rsidRDefault="00036E64">
      <w:pPr>
        <w:pStyle w:val="ConsPlusTitle"/>
        <w:jc w:val="center"/>
      </w:pPr>
      <w:bookmarkStart w:id="4" w:name="P82"/>
      <w:bookmarkEnd w:id="4"/>
      <w:r>
        <w:t>ОПИСАНИЕ И ТЕХНИЧЕСКИЕ УСЛОВИЯ ИЗГОТОВЛЕНИЯ ЗНАКА "ЖИТЕЛЬ</w:t>
      </w:r>
    </w:p>
    <w:p w:rsidR="00036E64" w:rsidRDefault="00036E64">
      <w:pPr>
        <w:pStyle w:val="ConsPlusTitle"/>
        <w:jc w:val="center"/>
      </w:pPr>
      <w:r>
        <w:t>ОСАЖДЕННОГО СТАЛИНГРАДА" И УДОСТОВЕРЕНИЯ К НЕМУ</w:t>
      </w:r>
    </w:p>
    <w:p w:rsidR="00036E64" w:rsidRDefault="00036E64">
      <w:pPr>
        <w:pStyle w:val="ConsPlusNormal"/>
        <w:jc w:val="both"/>
      </w:pPr>
    </w:p>
    <w:p w:rsidR="00036E64" w:rsidRDefault="00036E64">
      <w:pPr>
        <w:pStyle w:val="ConsPlusNormal"/>
        <w:ind w:firstLine="540"/>
        <w:jc w:val="both"/>
      </w:pPr>
      <w:r>
        <w:t>Знак "Житель осажденного Сталинграда" состоит из основы и накладки.</w:t>
      </w:r>
    </w:p>
    <w:p w:rsidR="00036E64" w:rsidRDefault="00036E64">
      <w:pPr>
        <w:pStyle w:val="ConsPlusNormal"/>
        <w:spacing w:before="240"/>
        <w:ind w:firstLine="540"/>
        <w:jc w:val="both"/>
      </w:pPr>
      <w:r>
        <w:t>Основа знака изготавливается из мельхиора (МН19), имеет форму 10-конечной звезды, диаметром 43 мм, лучи рельефные и полированные. На оборотной стороне приспособление для крепления к одежде - булавка, под булавкой имеется надпись в две строки построчно "Нет подвига выше</w:t>
      </w:r>
      <w:proofErr w:type="gramStart"/>
      <w:r>
        <w:t>,"</w:t>
      </w:r>
      <w:proofErr w:type="gramEnd"/>
      <w:r>
        <w:t xml:space="preserve"> "чем подвиг народа!" надписи на знаке рельефные, полированные. Надпись без кавычек, фон матовый.</w:t>
      </w:r>
    </w:p>
    <w:p w:rsidR="00036E64" w:rsidRDefault="00036E64">
      <w:pPr>
        <w:pStyle w:val="ConsPlusNormal"/>
        <w:spacing w:before="240"/>
        <w:ind w:firstLine="540"/>
        <w:jc w:val="both"/>
      </w:pPr>
      <w:r>
        <w:lastRenderedPageBreak/>
        <w:t>Накладка знака изготавливается из латуни (Л63), имеет форму 5-конечной звезды, диаметром 43 мм. В центре звезды круг диаметром 20 мм, по краю круга изображен венок, внешний диаметр венка 28 мм.</w:t>
      </w:r>
    </w:p>
    <w:p w:rsidR="00036E64" w:rsidRDefault="00036E64">
      <w:pPr>
        <w:pStyle w:val="ConsPlusNormal"/>
        <w:spacing w:before="240"/>
        <w:ind w:firstLine="540"/>
        <w:jc w:val="both"/>
      </w:pPr>
      <w:r>
        <w:t>В центре круга находится рельефное изображение объекта культурного наследия федерального значения "Скульптура "Родина-мать зовет!" (скульптор Е.В. Вучетич), слева от скульптуры цифры 1942, справа от скульптуры цифры 1943. Под венком, обрамляя скульптуру, расположена надпись "ЖИТЕЛЬ ОСАЖДЕННОГО СТАЛИНГРАДА" (без кавычек). Скульптура, цифры, надпись рельефные, полированные, изображены на фоне бордового цвета (ювелирная холодная эмаль).</w:t>
      </w:r>
    </w:p>
    <w:p w:rsidR="00036E64" w:rsidRDefault="00036E64">
      <w:pPr>
        <w:pStyle w:val="ConsPlusNormal"/>
        <w:spacing w:before="240"/>
        <w:ind w:firstLine="540"/>
        <w:jc w:val="both"/>
      </w:pPr>
      <w:r>
        <w:t>Уменьшенная копия знака "Житель осажденного Сталинграда" - фрачный значок также состоит из основы и накладки.</w:t>
      </w:r>
    </w:p>
    <w:p w:rsidR="00036E64" w:rsidRDefault="00036E64">
      <w:pPr>
        <w:pStyle w:val="ConsPlusNormal"/>
        <w:spacing w:before="240"/>
        <w:ind w:firstLine="540"/>
        <w:jc w:val="both"/>
      </w:pPr>
      <w:r>
        <w:t>Основа фрачного значка изготавливается из мельхиора (МН19), имеет форму 10-конечной звезды, диаметром 15 мм, лучи рельефные и полированные. На оборотной стороне приспособление для крепления к одежде - булавка, под булавкой имеется надпись в две строки построчно "Нет подвига выше</w:t>
      </w:r>
      <w:proofErr w:type="gramStart"/>
      <w:r>
        <w:t>,"</w:t>
      </w:r>
      <w:proofErr w:type="gramEnd"/>
      <w:r>
        <w:t xml:space="preserve"> "чем подвиг народа!" надписи на знаке рельефные, полированные. Надпись без кавычек, фон матовый.</w:t>
      </w:r>
    </w:p>
    <w:p w:rsidR="00036E64" w:rsidRDefault="00036E64">
      <w:pPr>
        <w:pStyle w:val="ConsPlusNormal"/>
        <w:spacing w:before="240"/>
        <w:ind w:firstLine="540"/>
        <w:jc w:val="both"/>
      </w:pPr>
      <w:r>
        <w:t>Накладка фрачного значка изготавливается из латуни (Л63), имеет форму 5-конечной звезды, диаметром 15 мм. В центре звезды круг диаметром 10 мм, по краю круга изображен венок. В центре круга находится рельефное изображение объекта культурного наследия федерального значения "Скульптура "Родина-мать зовет!" (скульптор Е.В. Вучетич) слева от скульптуры цифры 1942, справа от скульптуры цифры 1943. Под венком, обрамляя скульптуру, расположена надпись "ЖИТЕЛЬ ОСАЖДЕННОГО СТАЛИНГРАДА" (без кавычек). Скульптура, цифры, надпись рельефные, полированные, изображены на фоне бордового цвета (ювелирная холодная эмаль).</w:t>
      </w:r>
    </w:p>
    <w:p w:rsidR="00036E64" w:rsidRDefault="00036E64">
      <w:pPr>
        <w:pStyle w:val="ConsPlusNormal"/>
        <w:spacing w:before="240"/>
        <w:ind w:firstLine="540"/>
        <w:jc w:val="both"/>
      </w:pPr>
      <w:r>
        <w:t>Удостоверения к знаку "Житель осажденного Сталинграда" изготавливаются из плотной мелованной бумаги типографским способом. Размер удостоверения в сложенном виде 75 x 105 миллиметров. Цвет фона лицевой стороны бордовый, внутренней стороны белый.</w:t>
      </w:r>
    </w:p>
    <w:p w:rsidR="00036E64" w:rsidRDefault="00036E64">
      <w:pPr>
        <w:pStyle w:val="ConsPlusNormal"/>
        <w:spacing w:before="240"/>
        <w:ind w:firstLine="540"/>
        <w:jc w:val="both"/>
      </w:pPr>
      <w:proofErr w:type="gramStart"/>
      <w:r>
        <w:t>На лицевой (внешней) стороне удостоверения сверху цветное изображение скульптуры "Родина-мать зовет!", ниже под скульптурой надпись в четыре строки построчно "УДОСТОВЕРЕНИЕ", "к знаку" (без кавычек), "ЖИТЕЛЬ", "ОСАЖДЕННОГО СТАЛИНГРАДА" (с сохранением кавычек перед словом "ЖИТЕЛЬ" и после слова "СТАЛИНГРАДА").</w:t>
      </w:r>
      <w:proofErr w:type="gramEnd"/>
      <w:r>
        <w:t xml:space="preserve"> Высота букв в первой строке - 4 миллиметра, во второй - четвертой строках - 2 миллиметра. Цвет надписи под золото (желтый).</w:t>
      </w:r>
    </w:p>
    <w:p w:rsidR="00036E64" w:rsidRDefault="00036E64">
      <w:pPr>
        <w:pStyle w:val="ConsPlusNormal"/>
        <w:spacing w:before="240"/>
        <w:ind w:firstLine="540"/>
        <w:jc w:val="both"/>
      </w:pPr>
      <w:r>
        <w:t>На внутренней левой стороне удостоверения имеется цветное изображение знака "Житель осажденного Сталинграда". Под изображением знака в нижней части по центру надпись "Серия ЖОС N _____" (без кавычек).</w:t>
      </w:r>
    </w:p>
    <w:p w:rsidR="00036E64" w:rsidRDefault="00036E64">
      <w:pPr>
        <w:pStyle w:val="ConsPlusNormal"/>
        <w:spacing w:before="240"/>
        <w:ind w:firstLine="540"/>
        <w:jc w:val="both"/>
      </w:pPr>
      <w:r>
        <w:t>На внутренней правой стороне бланка на белом фоне:</w:t>
      </w:r>
    </w:p>
    <w:p w:rsidR="00036E64" w:rsidRDefault="00036E64">
      <w:pPr>
        <w:pStyle w:val="ConsPlusNormal"/>
        <w:spacing w:before="240"/>
        <w:ind w:firstLine="540"/>
        <w:jc w:val="both"/>
      </w:pPr>
      <w:r>
        <w:t>в верхней части три горизонтальные линии длиной 60 миллиметров. Расстояние между линиями - 11 миллиметров. Под каждой линией соответственно надписи, расположенные по центру "(фамилия)", "(имя)", "(отчество)" (без кавычек). Высота букв - 1 миллиметр;</w:t>
      </w:r>
    </w:p>
    <w:p w:rsidR="00036E64" w:rsidRDefault="00036E64">
      <w:pPr>
        <w:pStyle w:val="ConsPlusNormal"/>
        <w:spacing w:before="240"/>
        <w:ind w:firstLine="540"/>
        <w:jc w:val="both"/>
      </w:pPr>
      <w:r>
        <w:t>ниже по центру надпись в одну строку "НАГРАЖДЕ</w:t>
      </w:r>
      <w:proofErr w:type="gramStart"/>
      <w:r>
        <w:t>Н(</w:t>
      </w:r>
      <w:proofErr w:type="gramEnd"/>
      <w:r>
        <w:t>А)" (без кавычек). Высота букв - 3 миллиметра;</w:t>
      </w:r>
    </w:p>
    <w:p w:rsidR="00036E64" w:rsidRDefault="00036E64">
      <w:pPr>
        <w:pStyle w:val="ConsPlusNormal"/>
        <w:spacing w:before="240"/>
        <w:ind w:firstLine="540"/>
        <w:jc w:val="both"/>
      </w:pPr>
      <w:r>
        <w:lastRenderedPageBreak/>
        <w:t>ниже надпись в четыре строки построчно "знаком" (без кавычек), "ЖИТЕЛЬ" "ОСАЖДЕННОГО СТАЛИНГРАДА" (с сохранением кавычек перед словом "ЖИТЕЛЬ" и после слова "СТАЛИНГРАДА");</w:t>
      </w:r>
    </w:p>
    <w:p w:rsidR="00036E64" w:rsidRDefault="00036E64">
      <w:pPr>
        <w:pStyle w:val="ConsPlusNormal"/>
        <w:spacing w:before="240"/>
        <w:ind w:firstLine="540"/>
        <w:jc w:val="both"/>
      </w:pPr>
      <w:r>
        <w:t>ниже по центру горизонтальные линии (информация о дате награждения);</w:t>
      </w:r>
    </w:p>
    <w:p w:rsidR="00036E64" w:rsidRDefault="00036E64">
      <w:pPr>
        <w:pStyle w:val="ConsPlusNormal"/>
        <w:spacing w:before="240"/>
        <w:ind w:firstLine="540"/>
        <w:jc w:val="both"/>
      </w:pPr>
      <w:r>
        <w:t>ниже по центру горизонтальная линия;</w:t>
      </w:r>
    </w:p>
    <w:p w:rsidR="00036E64" w:rsidRDefault="00036E64">
      <w:pPr>
        <w:pStyle w:val="ConsPlusNormal"/>
        <w:spacing w:before="240"/>
        <w:ind w:firstLine="540"/>
        <w:jc w:val="both"/>
      </w:pPr>
      <w:r>
        <w:t>ниже по центру в две строки "(подпись руководителя учреждения, выдавшего удостоверение)" (без кавычек);</w:t>
      </w:r>
    </w:p>
    <w:p w:rsidR="00036E64" w:rsidRDefault="00036E64">
      <w:pPr>
        <w:pStyle w:val="ConsPlusNormal"/>
        <w:spacing w:before="240"/>
        <w:ind w:firstLine="540"/>
        <w:jc w:val="both"/>
      </w:pPr>
      <w:r>
        <w:t>ниже слева буквы "М.П." (без кавычек).</w:t>
      </w:r>
    </w:p>
    <w:p w:rsidR="00036E64" w:rsidRDefault="00036E64">
      <w:pPr>
        <w:pStyle w:val="ConsPlusNormal"/>
        <w:spacing w:before="240"/>
        <w:ind w:firstLine="540"/>
        <w:jc w:val="both"/>
      </w:pPr>
      <w:r>
        <w:t xml:space="preserve">Знак, удостоверение и фрачный значок упакованы в </w:t>
      </w:r>
      <w:proofErr w:type="spellStart"/>
      <w:r>
        <w:t>флокированный</w:t>
      </w:r>
      <w:proofErr w:type="spellEnd"/>
      <w:r>
        <w:t xml:space="preserve"> футляр цвета бордо с прозрачной крышкой. Размер футляра: длина 180 мм, ширина 140 мм, высота 20 мм.</w:t>
      </w:r>
    </w:p>
    <w:p w:rsidR="00036E64" w:rsidRDefault="00036E64">
      <w:pPr>
        <w:pStyle w:val="ConsPlusNormal"/>
        <w:jc w:val="both"/>
      </w:pPr>
    </w:p>
    <w:p w:rsidR="00036E64" w:rsidRDefault="00036E64">
      <w:pPr>
        <w:pStyle w:val="ConsPlusNormal"/>
        <w:jc w:val="both"/>
      </w:pPr>
    </w:p>
    <w:p w:rsidR="00036E64" w:rsidRDefault="00036E64">
      <w:pPr>
        <w:pStyle w:val="ConsPlusNormal"/>
        <w:jc w:val="both"/>
      </w:pPr>
    </w:p>
    <w:p w:rsidR="00036E64" w:rsidRDefault="00036E64">
      <w:pPr>
        <w:pStyle w:val="ConsPlusNormal"/>
        <w:jc w:val="both"/>
      </w:pPr>
    </w:p>
    <w:p w:rsidR="00036E64" w:rsidRDefault="00036E64">
      <w:pPr>
        <w:pStyle w:val="ConsPlusNormal"/>
        <w:jc w:val="both"/>
      </w:pPr>
    </w:p>
    <w:p w:rsidR="00036E64" w:rsidRDefault="00036E64">
      <w:pPr>
        <w:pStyle w:val="ConsPlusNormal"/>
        <w:jc w:val="right"/>
        <w:outlineLvl w:val="1"/>
      </w:pPr>
      <w:r>
        <w:t>Приложение 2</w:t>
      </w:r>
    </w:p>
    <w:p w:rsidR="00036E64" w:rsidRDefault="00036E64">
      <w:pPr>
        <w:pStyle w:val="ConsPlusNormal"/>
        <w:jc w:val="right"/>
      </w:pPr>
      <w:r>
        <w:t>к Порядку награждения знаком</w:t>
      </w:r>
    </w:p>
    <w:p w:rsidR="00036E64" w:rsidRDefault="00036E64">
      <w:pPr>
        <w:pStyle w:val="ConsPlusNormal"/>
        <w:jc w:val="right"/>
      </w:pPr>
      <w:r>
        <w:t>"Житель осажденного Сталинграда"</w:t>
      </w:r>
    </w:p>
    <w:p w:rsidR="00036E64" w:rsidRDefault="00036E64">
      <w:pPr>
        <w:pStyle w:val="ConsPlusNormal"/>
        <w:jc w:val="both"/>
      </w:pPr>
    </w:p>
    <w:p w:rsidR="00036E64" w:rsidRDefault="00036E64">
      <w:pPr>
        <w:pStyle w:val="ConsPlusNonformat"/>
        <w:jc w:val="both"/>
      </w:pPr>
      <w:bookmarkStart w:id="5" w:name="P113"/>
      <w:bookmarkEnd w:id="5"/>
      <w:r>
        <w:t xml:space="preserve">                                  ЖУРНАЛ</w:t>
      </w:r>
    </w:p>
    <w:p w:rsidR="00036E64" w:rsidRDefault="00036E64">
      <w:pPr>
        <w:pStyle w:val="ConsPlusNonformat"/>
        <w:jc w:val="both"/>
      </w:pPr>
      <w:r>
        <w:t xml:space="preserve">          учета выданных знаков "Житель осажденного Сталинграда"</w:t>
      </w:r>
    </w:p>
    <w:p w:rsidR="00036E64" w:rsidRDefault="00036E64">
      <w:pPr>
        <w:pStyle w:val="ConsPlusNonformat"/>
        <w:jc w:val="both"/>
      </w:pPr>
      <w:r>
        <w:t xml:space="preserve">                           и удостоверений к ним</w:t>
      </w:r>
    </w:p>
    <w:p w:rsidR="00036E64" w:rsidRDefault="00036E64">
      <w:pPr>
        <w:pStyle w:val="ConsPlusNonformat"/>
        <w:jc w:val="both"/>
      </w:pPr>
      <w:r>
        <w:t>___________________________________________________________________________</w:t>
      </w:r>
    </w:p>
    <w:p w:rsidR="00036E64" w:rsidRDefault="00036E64">
      <w:pPr>
        <w:pStyle w:val="ConsPlusNonformat"/>
        <w:jc w:val="both"/>
      </w:pPr>
      <w:r>
        <w:t>(наименование центра социальной защиты населения, выдавшего удостоверение)</w:t>
      </w:r>
    </w:p>
    <w:p w:rsidR="00036E64" w:rsidRDefault="00036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1474"/>
        <w:gridCol w:w="1848"/>
        <w:gridCol w:w="1478"/>
        <w:gridCol w:w="1848"/>
      </w:tblGrid>
      <w:tr w:rsidR="00036E64">
        <w:tc>
          <w:tcPr>
            <w:tcW w:w="567" w:type="dxa"/>
          </w:tcPr>
          <w:p w:rsidR="00036E64" w:rsidRDefault="00036E64">
            <w:pPr>
              <w:pStyle w:val="ConsPlusNormal"/>
              <w:jc w:val="center"/>
            </w:pPr>
            <w:r>
              <w:t xml:space="preserve">N </w:t>
            </w:r>
            <w:proofErr w:type="gramStart"/>
            <w:r>
              <w:t>п</w:t>
            </w:r>
            <w:proofErr w:type="gramEnd"/>
            <w:r>
              <w:t>/п</w:t>
            </w:r>
          </w:p>
        </w:tc>
        <w:tc>
          <w:tcPr>
            <w:tcW w:w="1814" w:type="dxa"/>
          </w:tcPr>
          <w:p w:rsidR="00036E64" w:rsidRDefault="00036E64">
            <w:pPr>
              <w:pStyle w:val="ConsPlusNormal"/>
              <w:jc w:val="center"/>
            </w:pPr>
            <w:r>
              <w:t>Фамилия, имя, отчество</w:t>
            </w:r>
          </w:p>
        </w:tc>
        <w:tc>
          <w:tcPr>
            <w:tcW w:w="1474" w:type="dxa"/>
          </w:tcPr>
          <w:p w:rsidR="00036E64" w:rsidRDefault="00036E64">
            <w:pPr>
              <w:pStyle w:val="ConsPlusNormal"/>
              <w:jc w:val="center"/>
            </w:pPr>
            <w:r>
              <w:t>Дата подачи заявления</w:t>
            </w:r>
          </w:p>
        </w:tc>
        <w:tc>
          <w:tcPr>
            <w:tcW w:w="1848" w:type="dxa"/>
          </w:tcPr>
          <w:p w:rsidR="00036E64" w:rsidRDefault="00036E64">
            <w:pPr>
              <w:pStyle w:val="ConsPlusNormal"/>
              <w:jc w:val="center"/>
            </w:pPr>
            <w:r>
              <w:t>Серия и номер удостоверения</w:t>
            </w:r>
          </w:p>
        </w:tc>
        <w:tc>
          <w:tcPr>
            <w:tcW w:w="1478" w:type="dxa"/>
          </w:tcPr>
          <w:p w:rsidR="00036E64" w:rsidRDefault="00036E64">
            <w:pPr>
              <w:pStyle w:val="ConsPlusNormal"/>
              <w:jc w:val="center"/>
            </w:pPr>
            <w:r>
              <w:t>Дата выдачи</w:t>
            </w:r>
          </w:p>
        </w:tc>
        <w:tc>
          <w:tcPr>
            <w:tcW w:w="1848" w:type="dxa"/>
          </w:tcPr>
          <w:p w:rsidR="00036E64" w:rsidRDefault="00036E64">
            <w:pPr>
              <w:pStyle w:val="ConsPlusNormal"/>
              <w:jc w:val="center"/>
            </w:pPr>
            <w:r>
              <w:t>Подпись получателя</w:t>
            </w:r>
          </w:p>
        </w:tc>
      </w:tr>
      <w:tr w:rsidR="00036E64">
        <w:tc>
          <w:tcPr>
            <w:tcW w:w="567" w:type="dxa"/>
          </w:tcPr>
          <w:p w:rsidR="00036E64" w:rsidRDefault="00036E64">
            <w:pPr>
              <w:pStyle w:val="ConsPlusNormal"/>
            </w:pPr>
          </w:p>
        </w:tc>
        <w:tc>
          <w:tcPr>
            <w:tcW w:w="1814" w:type="dxa"/>
          </w:tcPr>
          <w:p w:rsidR="00036E64" w:rsidRDefault="00036E64">
            <w:pPr>
              <w:pStyle w:val="ConsPlusNormal"/>
            </w:pPr>
          </w:p>
        </w:tc>
        <w:tc>
          <w:tcPr>
            <w:tcW w:w="1474" w:type="dxa"/>
          </w:tcPr>
          <w:p w:rsidR="00036E64" w:rsidRDefault="00036E64">
            <w:pPr>
              <w:pStyle w:val="ConsPlusNormal"/>
            </w:pPr>
          </w:p>
        </w:tc>
        <w:tc>
          <w:tcPr>
            <w:tcW w:w="1848" w:type="dxa"/>
          </w:tcPr>
          <w:p w:rsidR="00036E64" w:rsidRDefault="00036E64">
            <w:pPr>
              <w:pStyle w:val="ConsPlusNormal"/>
            </w:pPr>
          </w:p>
        </w:tc>
        <w:tc>
          <w:tcPr>
            <w:tcW w:w="1478" w:type="dxa"/>
          </w:tcPr>
          <w:p w:rsidR="00036E64" w:rsidRDefault="00036E64">
            <w:pPr>
              <w:pStyle w:val="ConsPlusNormal"/>
            </w:pPr>
          </w:p>
        </w:tc>
        <w:tc>
          <w:tcPr>
            <w:tcW w:w="1848" w:type="dxa"/>
          </w:tcPr>
          <w:p w:rsidR="00036E64" w:rsidRDefault="00036E64">
            <w:pPr>
              <w:pStyle w:val="ConsPlusNormal"/>
            </w:pPr>
          </w:p>
        </w:tc>
      </w:tr>
    </w:tbl>
    <w:p w:rsidR="00036E64" w:rsidRDefault="00036E64">
      <w:pPr>
        <w:pStyle w:val="ConsPlusNormal"/>
        <w:jc w:val="both"/>
      </w:pPr>
    </w:p>
    <w:p w:rsidR="00036E64" w:rsidRDefault="00036E64">
      <w:pPr>
        <w:pStyle w:val="ConsPlusNormal"/>
        <w:jc w:val="both"/>
      </w:pPr>
    </w:p>
    <w:p w:rsidR="00036E64" w:rsidRDefault="00036E64">
      <w:pPr>
        <w:pStyle w:val="ConsPlusNormal"/>
        <w:pBdr>
          <w:bottom w:val="single" w:sz="6" w:space="0" w:color="auto"/>
        </w:pBdr>
        <w:spacing w:before="100" w:after="100"/>
        <w:jc w:val="both"/>
        <w:rPr>
          <w:sz w:val="2"/>
          <w:szCs w:val="2"/>
        </w:rPr>
      </w:pPr>
    </w:p>
    <w:p w:rsidR="00AB2A4E" w:rsidRDefault="00AB2A4E"/>
    <w:sectPr w:rsidR="00AB2A4E" w:rsidSect="00036E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64"/>
    <w:rsid w:val="00036E64"/>
    <w:rsid w:val="003C5F52"/>
    <w:rsid w:val="0047621D"/>
    <w:rsid w:val="005F4062"/>
    <w:rsid w:val="00677AD4"/>
    <w:rsid w:val="008644F7"/>
    <w:rsid w:val="00AB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E64"/>
    <w:pPr>
      <w:widowControl w:val="0"/>
      <w:autoSpaceDE w:val="0"/>
      <w:autoSpaceDN w:val="0"/>
      <w:spacing w:after="0" w:line="240" w:lineRule="auto"/>
    </w:pPr>
    <w:rPr>
      <w:rFonts w:ascii="Times New Roman" w:hAnsi="Times New Roman" w:cs="Times New Roman"/>
      <w:sz w:val="24"/>
    </w:rPr>
  </w:style>
  <w:style w:type="paragraph" w:customStyle="1" w:styleId="ConsPlusNonformat">
    <w:name w:val="ConsPlusNonformat"/>
    <w:rsid w:val="00036E64"/>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036E64"/>
    <w:pPr>
      <w:widowControl w:val="0"/>
      <w:autoSpaceDE w:val="0"/>
      <w:autoSpaceDN w:val="0"/>
      <w:spacing w:after="0" w:line="240" w:lineRule="auto"/>
    </w:pPr>
    <w:rPr>
      <w:rFonts w:ascii="Arial" w:hAnsi="Arial" w:cs="Arial"/>
      <w:b/>
      <w:sz w:val="20"/>
    </w:rPr>
  </w:style>
  <w:style w:type="paragraph" w:customStyle="1" w:styleId="ConsPlusTitlePage">
    <w:name w:val="ConsPlusTitlePage"/>
    <w:rsid w:val="00036E64"/>
    <w:pPr>
      <w:widowControl w:val="0"/>
      <w:autoSpaceDE w:val="0"/>
      <w:autoSpaceDN w:val="0"/>
      <w:spacing w:after="0" w:line="240" w:lineRule="auto"/>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E64"/>
    <w:pPr>
      <w:widowControl w:val="0"/>
      <w:autoSpaceDE w:val="0"/>
      <w:autoSpaceDN w:val="0"/>
      <w:spacing w:after="0" w:line="240" w:lineRule="auto"/>
    </w:pPr>
    <w:rPr>
      <w:rFonts w:ascii="Times New Roman" w:hAnsi="Times New Roman" w:cs="Times New Roman"/>
      <w:sz w:val="24"/>
    </w:rPr>
  </w:style>
  <w:style w:type="paragraph" w:customStyle="1" w:styleId="ConsPlusNonformat">
    <w:name w:val="ConsPlusNonformat"/>
    <w:rsid w:val="00036E64"/>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036E64"/>
    <w:pPr>
      <w:widowControl w:val="0"/>
      <w:autoSpaceDE w:val="0"/>
      <w:autoSpaceDN w:val="0"/>
      <w:spacing w:after="0" w:line="240" w:lineRule="auto"/>
    </w:pPr>
    <w:rPr>
      <w:rFonts w:ascii="Arial" w:hAnsi="Arial" w:cs="Arial"/>
      <w:b/>
      <w:sz w:val="20"/>
    </w:rPr>
  </w:style>
  <w:style w:type="paragraph" w:customStyle="1" w:styleId="ConsPlusTitlePage">
    <w:name w:val="ConsPlusTitlePage"/>
    <w:rsid w:val="00036E64"/>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8A5DCC3D14E806ED26B62AFBF5DC9E112978C3DEAE2B960329B5E4BEC2C829E5EA4E1F0CB1E12628CF49EFE35DB88FA5J423H" TargetMode="External"/><Relationship Id="rId13" Type="http://schemas.openxmlformats.org/officeDocument/2006/relationships/hyperlink" Target="consultantplus://offline/ref=A38A5DCC3D14E806ED26A827ED99839B152027C6DBAA25C35A7AB3B3E192CE7CB7AA10465EF5AA2B23D155EFE9J421H" TargetMode="External"/><Relationship Id="rId3" Type="http://schemas.openxmlformats.org/officeDocument/2006/relationships/settings" Target="settings.xml"/><Relationship Id="rId7" Type="http://schemas.openxmlformats.org/officeDocument/2006/relationships/hyperlink" Target="consultantplus://offline/ref=A38A5DCC3D14E806ED26B62AFBF5DC9E112978C3DEAE2B910126B5E4BEC2C829E5EA4E1F0CB1E12628CF49EFE35DB88FA5J423H" TargetMode="External"/><Relationship Id="rId12" Type="http://schemas.openxmlformats.org/officeDocument/2006/relationships/hyperlink" Target="consultantplus://offline/ref=A38A5DCC3D14E806ED26A827ED99839B152220CCDEAB25C35A7AB3B3E192CE7CB7AA10465EF5AA2B23D155EFE9J421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38A5DCC3D14E806ED26B62AFBF5DC9E112978C3DEAB26910727B5E4BEC2C829E5EA4E1F1EB1B92A2BCF50EAEB48EEDEE3148FDF8CC61AB6D3EC1792J627H" TargetMode="External"/><Relationship Id="rId11" Type="http://schemas.openxmlformats.org/officeDocument/2006/relationships/hyperlink" Target="consultantplus://offline/ref=A38A5DCC3D14E806ED26A827ED99839B122A2FCFD5AC25C35A7AB3B3E192CE7CB7AA10465EF5AA2B23D155EFE9J421H"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A38A5DCC3D14E806ED26B62AFBF5DC9E112978C3DEAB26910727B5E4BEC2C829E5EA4E1F1EB1B92A2BCF50EAEB48EEDEE3148FDF8CC61AB6D3EC1792J627H" TargetMode="External"/><Relationship Id="rId4" Type="http://schemas.openxmlformats.org/officeDocument/2006/relationships/webSettings" Target="webSettings.xml"/><Relationship Id="rId9" Type="http://schemas.openxmlformats.org/officeDocument/2006/relationships/hyperlink" Target="consultantplus://offline/ref=A38A5DCC3D14E806ED26B62AFBF5DC9E112978C3DDAC2696002CB5E4BEC2C829E5EA4E1F1EB1B92A2BCF57EFEC48EEDEE3148FDF8CC61AB6D3EC1792J62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Рябинина Наталья Александровна</dc:creator>
  <cp:lastModifiedBy>НадеждаАлександровна</cp:lastModifiedBy>
  <cp:revision>2</cp:revision>
  <dcterms:created xsi:type="dcterms:W3CDTF">2023-06-19T08:14:00Z</dcterms:created>
  <dcterms:modified xsi:type="dcterms:W3CDTF">2023-06-19T08:14:00Z</dcterms:modified>
</cp:coreProperties>
</file>